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76420A9" w:rsidR="00421E32" w:rsidRPr="0064046D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64046D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64046D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64046D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6D3DD2A9" w:rsidR="004E36AD" w:rsidRPr="0064046D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64046D">
        <w:rPr>
          <w:rFonts w:asciiTheme="minorHAnsi" w:hAnsiTheme="minorHAnsi" w:cstheme="minorHAnsi"/>
          <w:b/>
          <w:lang w:val="en-GB"/>
        </w:rPr>
        <w:t>Procurement No:</w:t>
      </w:r>
      <w:r w:rsidRPr="0064046D">
        <w:rPr>
          <w:rFonts w:asciiTheme="minorHAnsi" w:hAnsiTheme="minorHAnsi" w:cstheme="minorHAnsi"/>
          <w:lang w:val="en-GB"/>
        </w:rPr>
        <w:tab/>
      </w:r>
      <w:bookmarkStart w:id="0" w:name="Number"/>
      <w:r w:rsidRPr="0064046D">
        <w:rPr>
          <w:rStyle w:val="Strong"/>
          <w:rFonts w:asciiTheme="minorHAnsi" w:hAnsiTheme="minorHAnsi" w:cstheme="minorHAnsi"/>
          <w:lang w:val="en-GB"/>
        </w:rPr>
        <w:t>RF</w:t>
      </w:r>
      <w:bookmarkEnd w:id="0"/>
      <w:r w:rsidR="00B55D24" w:rsidRPr="0064046D">
        <w:rPr>
          <w:rStyle w:val="Strong"/>
          <w:rFonts w:asciiTheme="minorHAnsi" w:hAnsiTheme="minorHAnsi" w:cstheme="minorHAnsi"/>
          <w:lang w:val="en-GB"/>
        </w:rPr>
        <w:t>Q- 27-W003-21</w:t>
      </w:r>
    </w:p>
    <w:p w14:paraId="5271E422" w14:textId="2E77DEB5" w:rsidR="00441DA5" w:rsidRPr="0064046D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highlight w:val="yellow"/>
          <w:lang w:val="en-GB"/>
        </w:rPr>
      </w:pPr>
      <w:r w:rsidRPr="0064046D">
        <w:rPr>
          <w:rFonts w:asciiTheme="minorHAnsi" w:hAnsiTheme="minorHAnsi" w:cstheme="minorHAnsi"/>
          <w:highlight w:val="yellow"/>
          <w:lang w:val="en-GB"/>
        </w:rPr>
        <w:br w:type="page"/>
      </w:r>
    </w:p>
    <w:p w14:paraId="08AF0BFE" w14:textId="77777777" w:rsidR="00C44890" w:rsidRPr="0064046D" w:rsidRDefault="00C44890" w:rsidP="00C44890">
      <w:pPr>
        <w:pStyle w:val="Heading2"/>
        <w:rPr>
          <w:rFonts w:asciiTheme="minorHAnsi" w:hAnsiTheme="minorHAnsi" w:cstheme="minorHAnsi"/>
        </w:rPr>
      </w:pPr>
      <w:bookmarkStart w:id="1" w:name="_Toc419729571"/>
      <w:bookmarkStart w:id="2" w:name="_Toc11156577"/>
      <w:r w:rsidRPr="0064046D">
        <w:rPr>
          <w:rFonts w:asciiTheme="minorHAnsi" w:hAnsiTheme="minorHAnsi" w:cstheme="minorHAnsi"/>
        </w:rPr>
        <w:lastRenderedPageBreak/>
        <w:t>Specification</w:t>
      </w:r>
      <w:bookmarkEnd w:id="1"/>
    </w:p>
    <w:p w14:paraId="3E6BBCE8" w14:textId="4D333F31" w:rsidR="00C44890" w:rsidRPr="0064046D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3" w:name="_Toc293504682"/>
      <w:bookmarkStart w:id="4" w:name="_Toc419729572"/>
      <w:bookmarkStart w:id="5" w:name="_Toc292659306"/>
      <w:r w:rsidRPr="0064046D">
        <w:rPr>
          <w:rFonts w:asciiTheme="minorHAnsi" w:hAnsiTheme="minorHAnsi" w:cstheme="minorHAnsi"/>
          <w:lang w:val="en-GB"/>
        </w:rPr>
        <w:t>Background</w:t>
      </w:r>
      <w:bookmarkEnd w:id="3"/>
      <w:bookmarkEnd w:id="4"/>
    </w:p>
    <w:p w14:paraId="091D747C" w14:textId="16B31281" w:rsidR="000A1E67" w:rsidRPr="0064046D" w:rsidRDefault="000A1E67" w:rsidP="00C44890">
      <w:pPr>
        <w:rPr>
          <w:rFonts w:asciiTheme="minorHAnsi" w:hAnsiTheme="minorHAnsi" w:cstheme="minorHAnsi"/>
          <w:lang w:val="en-GB"/>
        </w:rPr>
      </w:pPr>
      <w:r w:rsidRPr="0064046D">
        <w:rPr>
          <w:rFonts w:asciiTheme="minorHAnsi" w:hAnsiTheme="minorHAnsi" w:cstheme="minorHAnsi"/>
        </w:rPr>
        <w:t xml:space="preserve">The TTM compound is located at the western lagoon side of the </w:t>
      </w:r>
      <w:proofErr w:type="spellStart"/>
      <w:r w:rsidRPr="0064046D">
        <w:rPr>
          <w:rFonts w:asciiTheme="minorHAnsi" w:hAnsiTheme="minorHAnsi" w:cstheme="minorHAnsi"/>
        </w:rPr>
        <w:t>Nanikai</w:t>
      </w:r>
      <w:proofErr w:type="spellEnd"/>
      <w:r w:rsidRPr="0064046D">
        <w:rPr>
          <w:rFonts w:asciiTheme="minorHAnsi" w:hAnsiTheme="minorHAnsi" w:cstheme="minorHAnsi"/>
        </w:rPr>
        <w:t xml:space="preserve"> causeway and designed to cater for specific functions and activities required by people with disability. TTM clinic is urgent and needed by the </w:t>
      </w:r>
      <w:r w:rsidR="002657CC" w:rsidRPr="0064046D">
        <w:rPr>
          <w:rFonts w:asciiTheme="minorHAnsi" w:hAnsiTheme="minorHAnsi" w:cstheme="minorHAnsi"/>
        </w:rPr>
        <w:t>disabled</w:t>
      </w:r>
      <w:r w:rsidRPr="0064046D">
        <w:rPr>
          <w:rFonts w:asciiTheme="minorHAnsi" w:hAnsiTheme="minorHAnsi" w:cstheme="minorHAnsi"/>
        </w:rPr>
        <w:t xml:space="preserve"> people.</w:t>
      </w:r>
      <w:r w:rsidR="002657CC" w:rsidRPr="0064046D">
        <w:rPr>
          <w:rFonts w:asciiTheme="minorHAnsi" w:hAnsiTheme="minorHAnsi" w:cstheme="minorHAnsi"/>
        </w:rPr>
        <w:t xml:space="preserve"> This project should have started in 2020, but implementation was delayed due </w:t>
      </w:r>
      <w:r w:rsidR="0064046D" w:rsidRPr="0064046D">
        <w:rPr>
          <w:rFonts w:asciiTheme="minorHAnsi" w:hAnsiTheme="minorHAnsi" w:cstheme="minorHAnsi"/>
        </w:rPr>
        <w:t xml:space="preserve">to </w:t>
      </w:r>
      <w:r w:rsidR="002657CC" w:rsidRPr="0064046D">
        <w:rPr>
          <w:rFonts w:asciiTheme="minorHAnsi" w:hAnsiTheme="minorHAnsi" w:cstheme="minorHAnsi"/>
        </w:rPr>
        <w:t xml:space="preserve">some technical issues relating to details regarding compliance of Disabled People Accessibility Code (DPAC). Funding by DFAT technically review every end of financial year </w:t>
      </w:r>
      <w:r w:rsidR="0030023B" w:rsidRPr="0064046D">
        <w:rPr>
          <w:rFonts w:asciiTheme="minorHAnsi" w:hAnsiTheme="minorHAnsi" w:cstheme="minorHAnsi"/>
        </w:rPr>
        <w:t>and now</w:t>
      </w:r>
      <w:r w:rsidR="002657CC" w:rsidRPr="0064046D">
        <w:rPr>
          <w:rFonts w:asciiTheme="minorHAnsi" w:hAnsiTheme="minorHAnsi" w:cstheme="minorHAnsi"/>
        </w:rPr>
        <w:t xml:space="preserve"> recommended </w:t>
      </w:r>
      <w:r w:rsidR="0030023B" w:rsidRPr="0064046D">
        <w:rPr>
          <w:rFonts w:asciiTheme="minorHAnsi" w:hAnsiTheme="minorHAnsi" w:cstheme="minorHAnsi"/>
        </w:rPr>
        <w:t xml:space="preserve">by donor that </w:t>
      </w:r>
      <w:r w:rsidR="002657CC" w:rsidRPr="0064046D">
        <w:rPr>
          <w:rFonts w:asciiTheme="minorHAnsi" w:hAnsiTheme="minorHAnsi" w:cstheme="minorHAnsi"/>
        </w:rPr>
        <w:t xml:space="preserve">the </w:t>
      </w:r>
      <w:r w:rsidR="0030023B" w:rsidRPr="0064046D">
        <w:rPr>
          <w:rFonts w:asciiTheme="minorHAnsi" w:hAnsiTheme="minorHAnsi" w:cstheme="minorHAnsi"/>
        </w:rPr>
        <w:t>construction</w:t>
      </w:r>
      <w:r w:rsidR="0064046D" w:rsidRPr="0064046D">
        <w:rPr>
          <w:rFonts w:asciiTheme="minorHAnsi" w:hAnsiTheme="minorHAnsi" w:cstheme="minorHAnsi"/>
        </w:rPr>
        <w:t xml:space="preserve"> is commenced</w:t>
      </w:r>
      <w:r w:rsidR="0030023B" w:rsidRPr="0064046D">
        <w:rPr>
          <w:rFonts w:asciiTheme="minorHAnsi" w:hAnsiTheme="minorHAnsi" w:cstheme="minorHAnsi"/>
        </w:rPr>
        <w:t xml:space="preserve">. </w:t>
      </w:r>
    </w:p>
    <w:p w14:paraId="000280F4" w14:textId="1A2FB770" w:rsidR="00C44890" w:rsidRPr="0064046D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6" w:name="_Toc312171709"/>
      <w:r w:rsidRPr="0064046D">
        <w:rPr>
          <w:rFonts w:asciiTheme="minorHAnsi" w:hAnsiTheme="minorHAnsi" w:cstheme="minorHAnsi"/>
          <w:lang w:val="en-GB"/>
        </w:rPr>
        <w:t>Requirements</w:t>
      </w:r>
    </w:p>
    <w:p w14:paraId="7B19B727" w14:textId="5B569951" w:rsidR="00C44890" w:rsidRPr="0064046D" w:rsidRDefault="00C44890" w:rsidP="00C44890">
      <w:pPr>
        <w:rPr>
          <w:rFonts w:asciiTheme="minorHAnsi" w:hAnsiTheme="minorHAnsi" w:cstheme="minorHAnsi"/>
          <w:lang w:val="en-GB"/>
        </w:rPr>
      </w:pPr>
      <w:bookmarkStart w:id="7" w:name="_Toc308102003"/>
      <w:r w:rsidRPr="0064046D">
        <w:rPr>
          <w:rFonts w:asciiTheme="minorHAnsi" w:hAnsiTheme="minorHAnsi" w:cstheme="minorHAnsi"/>
          <w:lang w:val="en-GB"/>
        </w:rPr>
        <w:t>All supporting documentation must be in English.</w:t>
      </w:r>
      <w:r w:rsidR="0064046D" w:rsidRPr="0064046D">
        <w:rPr>
          <w:rFonts w:asciiTheme="minorHAnsi" w:hAnsiTheme="minorHAnsi" w:cstheme="minorHAnsi"/>
          <w:lang w:val="en-GB"/>
        </w:rPr>
        <w:t xml:space="preserve"> A list of mandatory documents are provided in the “Instructions on how to submit the proposal” which are summarized below</w:t>
      </w:r>
    </w:p>
    <w:p w14:paraId="563A58F8" w14:textId="0F9171D9" w:rsidR="00075FD8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Letter of interest or covering letter</w:t>
      </w:r>
    </w:p>
    <w:p w14:paraId="7689626A" w14:textId="288AF40C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Tax clearance letter from Tax Office</w:t>
      </w:r>
    </w:p>
    <w:p w14:paraId="34903119" w14:textId="2E6A3336" w:rsidR="00075FD8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 xml:space="preserve">At least 3 </w:t>
      </w:r>
      <w:r w:rsidR="00075FD8" w:rsidRPr="0064046D">
        <w:rPr>
          <w:rFonts w:asciiTheme="minorHAnsi" w:hAnsiTheme="minorHAnsi" w:cstheme="minorHAnsi"/>
          <w:sz w:val="24"/>
          <w:szCs w:val="24"/>
          <w:lang w:val="en-GB"/>
        </w:rPr>
        <w:t>Reference</w:t>
      </w:r>
      <w:r w:rsidRPr="0064046D">
        <w:rPr>
          <w:rFonts w:asciiTheme="minorHAnsi" w:hAnsiTheme="minorHAnsi" w:cstheme="minorHAnsi"/>
          <w:sz w:val="24"/>
          <w:szCs w:val="24"/>
          <w:lang w:val="en-GB"/>
        </w:rPr>
        <w:t>s of the construction firm</w:t>
      </w:r>
    </w:p>
    <w:p w14:paraId="55C93921" w14:textId="54F811ED" w:rsidR="00075FD8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 xml:space="preserve">CV of personal workers indicating their competence in the relevant field of work such as plumping, electrical, carpentry, </w:t>
      </w:r>
      <w:proofErr w:type="spellStart"/>
      <w:r w:rsidRPr="0064046D">
        <w:rPr>
          <w:rFonts w:asciiTheme="minorHAnsi" w:hAnsiTheme="minorHAnsi" w:cstheme="minorHAnsi"/>
          <w:sz w:val="24"/>
          <w:szCs w:val="24"/>
          <w:lang w:val="en-GB"/>
        </w:rPr>
        <w:t>etc</w:t>
      </w:r>
      <w:proofErr w:type="spellEnd"/>
    </w:p>
    <w:p w14:paraId="5F90E6EE" w14:textId="47CC23E8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Structure of the construction firm</w:t>
      </w:r>
    </w:p>
    <w:p w14:paraId="553405B7" w14:textId="538C1617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Other ongoing commitments and a clear deadline or completion work is identified</w:t>
      </w:r>
    </w:p>
    <w:p w14:paraId="78258C81" w14:textId="0B8E9ECC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Work-plan is clearly identified</w:t>
      </w:r>
    </w:p>
    <w:p w14:paraId="3143A7F1" w14:textId="2E0E6CCD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Detail of the technical activities for works execution and trades are also indicated</w:t>
      </w:r>
    </w:p>
    <w:p w14:paraId="6EBB99F6" w14:textId="6B88C378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Clear methodology for the supply of building materials with clear time schedule from local suppliers as well as from overseas suppliers</w:t>
      </w:r>
    </w:p>
    <w:p w14:paraId="312ECD5A" w14:textId="344DCDEA" w:rsidR="0064046D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List of owned plants and tools are provided. The tool will be used during contract implementation and to be at the contractor’s costs</w:t>
      </w:r>
    </w:p>
    <w:p w14:paraId="2DCD6511" w14:textId="20EAF8B2" w:rsidR="00075FD8" w:rsidRPr="0064046D" w:rsidRDefault="0064046D" w:rsidP="00075FD8">
      <w:pPr>
        <w:pStyle w:val="ListParagraph"/>
        <w:numPr>
          <w:ilvl w:val="0"/>
          <w:numId w:val="16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Valid o</w:t>
      </w:r>
      <w:r w:rsidR="00075FD8" w:rsidRPr="0064046D">
        <w:rPr>
          <w:rFonts w:asciiTheme="minorHAnsi" w:hAnsiTheme="minorHAnsi" w:cstheme="minorHAnsi"/>
          <w:sz w:val="24"/>
          <w:szCs w:val="24"/>
          <w:lang w:val="en-GB"/>
        </w:rPr>
        <w:t>perational license</w:t>
      </w:r>
    </w:p>
    <w:p w14:paraId="3321152F" w14:textId="0E345F08" w:rsidR="00C44890" w:rsidRPr="0064046D" w:rsidRDefault="00272E3F" w:rsidP="00075FD8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7"/>
      <w:bookmarkEnd w:id="7"/>
      <w:r w:rsidRPr="0064046D">
        <w:rPr>
          <w:rFonts w:asciiTheme="minorHAnsi" w:hAnsiTheme="minorHAnsi" w:cstheme="minorHAnsi"/>
          <w:lang w:val="en-GB"/>
        </w:rPr>
        <w:t>Related</w:t>
      </w:r>
      <w:r w:rsidR="00C44890" w:rsidRPr="0064046D">
        <w:rPr>
          <w:rFonts w:asciiTheme="minorHAnsi" w:hAnsiTheme="minorHAnsi" w:cstheme="minorHAnsi"/>
          <w:lang w:val="en-GB"/>
        </w:rPr>
        <w:t xml:space="preserve"> services</w:t>
      </w:r>
      <w:bookmarkEnd w:id="8"/>
      <w:r w:rsidR="00CC1DD9" w:rsidRPr="0064046D">
        <w:rPr>
          <w:rFonts w:asciiTheme="minorHAnsi" w:hAnsiTheme="minorHAnsi" w:cstheme="minorHAnsi"/>
          <w:lang w:val="en-GB"/>
        </w:rPr>
        <w:t>.</w:t>
      </w:r>
    </w:p>
    <w:p w14:paraId="68A83BA4" w14:textId="11ABD188" w:rsidR="0030023B" w:rsidRPr="0064046D" w:rsidRDefault="00E55D30" w:rsidP="00075FD8">
      <w:pPr>
        <w:pStyle w:val="ListParagraph"/>
        <w:numPr>
          <w:ilvl w:val="0"/>
          <w:numId w:val="17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Carpentry Certificate</w:t>
      </w:r>
    </w:p>
    <w:p w14:paraId="250D6C43" w14:textId="71493E5E" w:rsidR="00075FD8" w:rsidRPr="0064046D" w:rsidRDefault="00E55D30" w:rsidP="00E55D30">
      <w:pPr>
        <w:pStyle w:val="ListParagraph"/>
        <w:numPr>
          <w:ilvl w:val="0"/>
          <w:numId w:val="17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>Brick layer certificate</w:t>
      </w:r>
    </w:p>
    <w:p w14:paraId="62B199A7" w14:textId="2664A824" w:rsidR="00075FD8" w:rsidRPr="0064046D" w:rsidRDefault="00E55D30" w:rsidP="00075FD8">
      <w:pPr>
        <w:pStyle w:val="ListParagraph"/>
        <w:numPr>
          <w:ilvl w:val="0"/>
          <w:numId w:val="17"/>
        </w:numPr>
        <w:spacing w:before="0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64046D">
        <w:rPr>
          <w:rFonts w:asciiTheme="minorHAnsi" w:hAnsiTheme="minorHAnsi" w:cstheme="minorHAnsi"/>
          <w:sz w:val="24"/>
          <w:szCs w:val="24"/>
          <w:lang w:val="en-GB"/>
        </w:rPr>
        <w:t xml:space="preserve">List of tools </w:t>
      </w:r>
      <w:bookmarkStart w:id="9" w:name="_GoBack"/>
      <w:bookmarkEnd w:id="9"/>
    </w:p>
    <w:p w14:paraId="17367821" w14:textId="4FB41C45" w:rsidR="00C44890" w:rsidRPr="0064046D" w:rsidRDefault="00272E3F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10" w:name="_Toc419729578"/>
      <w:r w:rsidRPr="0064046D">
        <w:rPr>
          <w:rFonts w:asciiTheme="minorHAnsi" w:hAnsiTheme="minorHAnsi" w:cstheme="minorHAnsi"/>
          <w:lang w:val="en-GB"/>
        </w:rPr>
        <w:t>Project</w:t>
      </w:r>
      <w:r w:rsidR="00C44890" w:rsidRPr="0064046D">
        <w:rPr>
          <w:rFonts w:asciiTheme="minorHAnsi" w:hAnsiTheme="minorHAnsi" w:cstheme="minorHAnsi"/>
          <w:lang w:val="en-GB"/>
        </w:rPr>
        <w:t xml:space="preserve"> Time</w:t>
      </w:r>
      <w:bookmarkEnd w:id="10"/>
      <w:r w:rsidRPr="0064046D">
        <w:rPr>
          <w:rFonts w:asciiTheme="minorHAnsi" w:hAnsiTheme="minorHAnsi" w:cstheme="minorHAnsi"/>
          <w:lang w:val="en-GB"/>
        </w:rPr>
        <w:t xml:space="preserve"> &amp; Final Delivery</w:t>
      </w:r>
    </w:p>
    <w:bookmarkEnd w:id="5"/>
    <w:bookmarkEnd w:id="6"/>
    <w:p w14:paraId="625DFCD7" w14:textId="332CC24C" w:rsidR="00C44890" w:rsidRPr="0064046D" w:rsidRDefault="00C44890" w:rsidP="00C44890">
      <w:pPr>
        <w:pStyle w:val="Heading2"/>
        <w:rPr>
          <w:rFonts w:asciiTheme="minorHAnsi" w:hAnsiTheme="minorHAnsi" w:cstheme="minorHAnsi"/>
        </w:rPr>
      </w:pPr>
      <w:r w:rsidRPr="0064046D">
        <w:rPr>
          <w:rFonts w:asciiTheme="minorHAnsi" w:hAnsiTheme="minorHAnsi" w:cstheme="minorHAnsi"/>
        </w:rPr>
        <w:t xml:space="preserve">Description of the </w:t>
      </w:r>
      <w:r w:rsidR="00272E3F" w:rsidRPr="0064046D">
        <w:rPr>
          <w:rFonts w:asciiTheme="minorHAnsi" w:hAnsiTheme="minorHAnsi" w:cstheme="minorHAnsi"/>
        </w:rPr>
        <w:t>Works</w:t>
      </w:r>
      <w:bookmarkEnd w:id="2"/>
    </w:p>
    <w:p w14:paraId="107815C1" w14:textId="77777777" w:rsidR="00C44890" w:rsidRPr="0064046D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64046D">
        <w:rPr>
          <w:rFonts w:asciiTheme="minorHAnsi" w:hAnsiTheme="minorHAnsi" w:cstheme="minorHAnsi"/>
          <w:i/>
          <w:iCs/>
          <w:lang w:val="en-GB"/>
        </w:rPr>
        <w:t xml:space="preserve">Here, list all items to be </w:t>
      </w:r>
      <w:proofErr w:type="gramStart"/>
      <w:r w:rsidRPr="0064046D">
        <w:rPr>
          <w:rFonts w:asciiTheme="minorHAnsi" w:hAnsiTheme="minorHAnsi" w:cstheme="minorHAnsi"/>
          <w:i/>
          <w:iCs/>
          <w:lang w:val="en-GB"/>
        </w:rPr>
        <w:t>Tendered</w:t>
      </w:r>
      <w:proofErr w:type="gramEnd"/>
    </w:p>
    <w:p w14:paraId="69E741C9" w14:textId="06E2FDB3" w:rsidR="00C44890" w:rsidRPr="0064046D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64046D">
        <w:rPr>
          <w:rFonts w:asciiTheme="minorHAnsi" w:hAnsiTheme="minorHAnsi" w:cstheme="minorHAnsi"/>
          <w:i/>
          <w:iCs/>
          <w:lang w:val="en-GB"/>
        </w:rPr>
        <w:t xml:space="preserve">(This part may be replaced by a </w:t>
      </w:r>
      <w:r w:rsidR="00114321" w:rsidRPr="0064046D">
        <w:rPr>
          <w:rFonts w:asciiTheme="minorHAnsi" w:hAnsiTheme="minorHAnsi" w:cstheme="minorHAnsi"/>
          <w:i/>
          <w:iCs/>
          <w:lang w:val="en-GB"/>
        </w:rPr>
        <w:t xml:space="preserve">Procuring Entity </w:t>
      </w:r>
      <w:r w:rsidR="00272E3F" w:rsidRPr="0064046D">
        <w:rPr>
          <w:rFonts w:asciiTheme="minorHAnsi" w:hAnsiTheme="minorHAnsi" w:cstheme="minorHAnsi"/>
          <w:i/>
          <w:iCs/>
          <w:lang w:val="en-GB"/>
        </w:rPr>
        <w:t xml:space="preserve">or </w:t>
      </w:r>
      <w:r w:rsidRPr="0064046D">
        <w:rPr>
          <w:rFonts w:asciiTheme="minorHAnsi" w:hAnsiTheme="minorHAnsi" w:cstheme="minorHAnsi"/>
          <w:i/>
          <w:iCs/>
          <w:lang w:val="en-GB"/>
        </w:rPr>
        <w:t xml:space="preserve">proprietary </w:t>
      </w:r>
      <w:r w:rsidR="00272E3F" w:rsidRPr="0064046D">
        <w:rPr>
          <w:rFonts w:asciiTheme="minorHAnsi" w:hAnsiTheme="minorHAnsi" w:cstheme="minorHAnsi"/>
          <w:i/>
          <w:iCs/>
          <w:lang w:val="en-GB"/>
        </w:rPr>
        <w:t>Contractor</w:t>
      </w:r>
      <w:r w:rsidRPr="0064046D">
        <w:rPr>
          <w:rFonts w:asciiTheme="minorHAnsi" w:hAnsiTheme="minorHAnsi" w:cstheme="minorHAnsi"/>
          <w:i/>
          <w:iCs/>
          <w:lang w:val="en-GB"/>
        </w:rPr>
        <w:t xml:space="preserve"> description)</w:t>
      </w:r>
    </w:p>
    <w:p w14:paraId="67D3B075" w14:textId="77777777" w:rsidR="00C44890" w:rsidRPr="0064046D" w:rsidRDefault="00C44890" w:rsidP="00C44890">
      <w:pPr>
        <w:rPr>
          <w:rFonts w:asciiTheme="minorHAnsi" w:hAnsiTheme="minorHAnsi" w:cstheme="minorHAnsi"/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255437" w:rsidRPr="0064046D" w14:paraId="7BA20976" w14:textId="59B94A2B" w:rsidTr="002554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55437" w:rsidRPr="0064046D" w:rsidRDefault="00255437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55437" w:rsidRPr="0064046D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Description</w:t>
            </w:r>
          </w:p>
        </w:tc>
        <w:tc>
          <w:tcPr>
            <w:tcW w:w="1911" w:type="dxa"/>
          </w:tcPr>
          <w:p w14:paraId="7FE7D34C" w14:textId="558241B6" w:rsidR="00255437" w:rsidRPr="0064046D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14:paraId="345F2A9D" w14:textId="307D1751" w:rsidR="00255437" w:rsidRPr="0064046D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55437" w:rsidRPr="0064046D" w14:paraId="6E6D2AD2" w14:textId="41F29E74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55437" w:rsidRPr="0064046D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64046D">
              <w:rPr>
                <w:rFonts w:asciiTheme="minorHAnsi" w:hAnsiTheme="minorHAnsi" w:cstheme="minorHAnsi"/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1988B66" w:rsidR="00255437" w:rsidRPr="0064046D" w:rsidRDefault="004E6353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See attachment #1 and 2</w:t>
            </w:r>
          </w:p>
        </w:tc>
        <w:tc>
          <w:tcPr>
            <w:tcW w:w="1911" w:type="dxa"/>
          </w:tcPr>
          <w:p w14:paraId="7E3C67F5" w14:textId="7F97CBD5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13B5A4AE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55437" w:rsidRPr="0064046D" w14:paraId="774E0324" w14:textId="3A7B673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55437" w:rsidRPr="0064046D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64046D">
              <w:rPr>
                <w:rFonts w:asciiTheme="minorHAnsi" w:hAnsiTheme="minorHAnsi" w:cstheme="minorHAnsi"/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6F1DEB5C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11" w:type="dxa"/>
          </w:tcPr>
          <w:p w14:paraId="78733891" w14:textId="59BFE3BC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2B32EE03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55437" w:rsidRPr="0064046D" w14:paraId="4278F09A" w14:textId="5BE1C4CD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55437" w:rsidRPr="0064046D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64046D">
              <w:rPr>
                <w:rFonts w:asciiTheme="minorHAnsi" w:hAnsiTheme="minorHAnsi" w:cstheme="minorHAnsi"/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69DB1B96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11" w:type="dxa"/>
          </w:tcPr>
          <w:p w14:paraId="56EC4DFE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7F47D2E5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55437" w:rsidRPr="0064046D" w14:paraId="50AC8E16" w14:textId="0172A70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55437" w:rsidRPr="0064046D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64046D">
              <w:rPr>
                <w:rFonts w:asciiTheme="minorHAnsi" w:hAnsiTheme="minorHAnsi" w:cstheme="minorHAnsi"/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11" w:type="dxa"/>
          </w:tcPr>
          <w:p w14:paraId="5B9DD2CB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267DCF78" w14:textId="77777777" w:rsidR="00255437" w:rsidRPr="0064046D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06D3C1C1" w14:textId="77777777" w:rsidR="00C44890" w:rsidRPr="0064046D" w:rsidRDefault="00C44890" w:rsidP="00C44890">
      <w:pPr>
        <w:rPr>
          <w:rFonts w:asciiTheme="minorHAnsi" w:hAnsiTheme="minorHAnsi" w:cstheme="minorHAnsi"/>
          <w:lang w:val="en-GB"/>
        </w:rPr>
      </w:pPr>
    </w:p>
    <w:p w14:paraId="04BCC1D7" w14:textId="77777777" w:rsidR="00C44890" w:rsidRPr="0064046D" w:rsidRDefault="00C44890" w:rsidP="00772E21">
      <w:pPr>
        <w:rPr>
          <w:rFonts w:asciiTheme="minorHAnsi" w:hAnsiTheme="minorHAnsi" w:cstheme="minorHAnsi"/>
          <w:lang w:val="en-GB"/>
        </w:rPr>
      </w:pPr>
    </w:p>
    <w:p w14:paraId="5864F579" w14:textId="77777777" w:rsidR="00C44890" w:rsidRPr="0064046D" w:rsidRDefault="00C44890" w:rsidP="00772E21">
      <w:pPr>
        <w:rPr>
          <w:rFonts w:asciiTheme="minorHAnsi" w:hAnsiTheme="minorHAnsi" w:cstheme="minorHAnsi"/>
          <w:lang w:val="en-GB"/>
        </w:rPr>
        <w:sectPr w:rsidR="00C44890" w:rsidRPr="0064046D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64046D" w:rsidRDefault="00C44890" w:rsidP="00C44890">
      <w:pPr>
        <w:pStyle w:val="Heading2"/>
        <w:rPr>
          <w:rFonts w:asciiTheme="minorHAnsi" w:hAnsiTheme="minorHAnsi" w:cstheme="minorHAnsi"/>
        </w:rPr>
      </w:pPr>
      <w:r w:rsidRPr="0064046D">
        <w:rPr>
          <w:rFonts w:asciiTheme="minorHAnsi" w:hAnsiTheme="minorHAnsi" w:cstheme="minorHAnsi"/>
        </w:rPr>
        <w:lastRenderedPageBreak/>
        <w:t>Tenderer’s References</w:t>
      </w:r>
    </w:p>
    <w:p w14:paraId="221D3063" w14:textId="47C9C00D" w:rsidR="00C44890" w:rsidRPr="0064046D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r w:rsidRPr="0064046D">
        <w:rPr>
          <w:rFonts w:asciiTheme="minorHAnsi" w:hAnsiTheme="minorHAnsi" w:cstheme="minorHAnsi"/>
          <w:lang w:val="en-GB"/>
        </w:rPr>
        <w:t xml:space="preserve">Relevant </w:t>
      </w:r>
      <w:r w:rsidR="00772E21" w:rsidRPr="0064046D">
        <w:rPr>
          <w:rFonts w:asciiTheme="minorHAnsi" w:hAnsiTheme="minorHAnsi" w:cstheme="minorHAnsi"/>
          <w:lang w:val="en-GB"/>
        </w:rPr>
        <w:t>similar deliveries</w:t>
      </w:r>
      <w:r w:rsidRPr="0064046D">
        <w:rPr>
          <w:rFonts w:asciiTheme="minorHAnsi" w:hAnsiTheme="minorHAnsi" w:cstheme="minorHAnsi"/>
          <w:lang w:val="en-GB"/>
        </w:rPr>
        <w:t xml:space="preserve"> </w:t>
      </w:r>
      <w:r w:rsidR="00772E21" w:rsidRPr="0064046D">
        <w:rPr>
          <w:rFonts w:asciiTheme="minorHAnsi" w:hAnsiTheme="minorHAnsi" w:cstheme="minorHAnsi"/>
          <w:lang w:val="en-GB"/>
        </w:rPr>
        <w:t>c</w:t>
      </w:r>
      <w:r w:rsidRPr="0064046D">
        <w:rPr>
          <w:rFonts w:asciiTheme="minorHAnsi" w:hAnsiTheme="minorHAnsi" w:cstheme="minorHAnsi"/>
          <w:lang w:val="en-GB"/>
        </w:rPr>
        <w:t xml:space="preserve">arried </w:t>
      </w:r>
      <w:r w:rsidR="00772E21" w:rsidRPr="0064046D">
        <w:rPr>
          <w:rFonts w:asciiTheme="minorHAnsi" w:hAnsiTheme="minorHAnsi" w:cstheme="minorHAnsi"/>
          <w:lang w:val="en-GB"/>
        </w:rPr>
        <w:t>o</w:t>
      </w:r>
      <w:r w:rsidRPr="0064046D">
        <w:rPr>
          <w:rFonts w:asciiTheme="minorHAnsi" w:hAnsiTheme="minorHAnsi" w:cstheme="minorHAnsi"/>
          <w:lang w:val="en-GB"/>
        </w:rPr>
        <w:t xml:space="preserve">ut in the </w:t>
      </w:r>
      <w:r w:rsidR="00772E21" w:rsidRPr="0064046D">
        <w:rPr>
          <w:rFonts w:asciiTheme="minorHAnsi" w:hAnsiTheme="minorHAnsi" w:cstheme="minorHAnsi"/>
          <w:lang w:val="en-GB"/>
        </w:rPr>
        <w:t>l</w:t>
      </w:r>
      <w:r w:rsidRPr="0064046D">
        <w:rPr>
          <w:rFonts w:asciiTheme="minorHAnsi" w:hAnsiTheme="minorHAnsi" w:cstheme="minorHAnsi"/>
          <w:lang w:val="en-GB"/>
        </w:rPr>
        <w:t xml:space="preserve">ast </w:t>
      </w:r>
      <w:r w:rsidR="00772E21" w:rsidRPr="0064046D">
        <w:rPr>
          <w:rFonts w:asciiTheme="minorHAnsi" w:hAnsiTheme="minorHAnsi" w:cstheme="minorHAnsi"/>
          <w:lang w:val="en-GB"/>
        </w:rPr>
        <w:t>f</w:t>
      </w:r>
      <w:r w:rsidRPr="0064046D">
        <w:rPr>
          <w:rFonts w:asciiTheme="minorHAnsi" w:hAnsiTheme="minorHAnsi" w:cstheme="minorHAnsi"/>
          <w:lang w:val="en-GB"/>
        </w:rPr>
        <w:t xml:space="preserve">ive </w:t>
      </w:r>
      <w:r w:rsidR="00772E21" w:rsidRPr="0064046D">
        <w:rPr>
          <w:rFonts w:asciiTheme="minorHAnsi" w:hAnsiTheme="minorHAnsi" w:cstheme="minorHAnsi"/>
          <w:lang w:val="en-GB"/>
        </w:rPr>
        <w:t>y</w:t>
      </w:r>
      <w:r w:rsidRPr="0064046D">
        <w:rPr>
          <w:rFonts w:asciiTheme="minorHAnsi" w:hAnsiTheme="minorHAnsi" w:cstheme="minorHAnsi"/>
          <w:lang w:val="en-GB"/>
        </w:rPr>
        <w:t>ears</w:t>
      </w:r>
    </w:p>
    <w:p w14:paraId="31BD9F7B" w14:textId="2CD29228" w:rsidR="00C44890" w:rsidRPr="0064046D" w:rsidRDefault="00772E21" w:rsidP="00C575E1">
      <w:pPr>
        <w:rPr>
          <w:rFonts w:asciiTheme="minorHAnsi" w:hAnsiTheme="minorHAnsi" w:cstheme="minorHAnsi"/>
          <w:lang w:val="en-GB"/>
        </w:rPr>
      </w:pPr>
      <w:r w:rsidRPr="0064046D">
        <w:rPr>
          <w:rFonts w:asciiTheme="minorHAnsi" w:hAnsiTheme="minorHAnsi" w:cstheme="minorHAnsi"/>
          <w:lang w:val="en-GB"/>
        </w:rPr>
        <w:t>Please</w:t>
      </w:r>
      <w:r w:rsidR="00C44890" w:rsidRPr="0064046D">
        <w:rPr>
          <w:rFonts w:asciiTheme="minorHAnsi" w:hAnsiTheme="minorHAnsi" w:cstheme="minorHAnsi"/>
          <w:lang w:val="en-GB"/>
        </w:rPr>
        <w:t xml:space="preserve">, provide information on each </w:t>
      </w:r>
      <w:r w:rsidRPr="0064046D">
        <w:rPr>
          <w:rFonts w:asciiTheme="minorHAnsi" w:hAnsiTheme="minorHAnsi" w:cstheme="minorHAnsi"/>
          <w:lang w:val="en-GB"/>
        </w:rPr>
        <w:t>delivery</w:t>
      </w:r>
      <w:r w:rsidR="00C44890" w:rsidRPr="0064046D">
        <w:rPr>
          <w:rFonts w:asciiTheme="minorHAnsi" w:hAnsiTheme="minorHAnsi" w:cstheme="minorHAnsi"/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64046D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64046D" w:rsidRDefault="00272E3F" w:rsidP="00C575E1">
            <w:pPr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Works</w:t>
            </w:r>
            <w:r w:rsidR="00772E21" w:rsidRPr="0064046D">
              <w:rPr>
                <w:rFonts w:asciiTheme="minorHAnsi" w:hAnsiTheme="minorHAnsi" w:cstheme="minorHAnsi"/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64046D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64046D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64046D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64046D">
              <w:rPr>
                <w:rFonts w:asciiTheme="minorHAnsi" w:hAnsiTheme="minorHAnsi" w:cstheme="minorHAnsi"/>
                <w:lang w:val="en-GB"/>
              </w:rPr>
              <w:t>Value</w:t>
            </w:r>
          </w:p>
        </w:tc>
      </w:tr>
      <w:tr w:rsidR="00772E21" w:rsidRPr="0064046D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64046D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64046D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64046D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64046D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64046D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64046D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64046D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64046D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79642D79" w14:textId="12136FFF" w:rsidR="00C44890" w:rsidRPr="0064046D" w:rsidRDefault="00C44890" w:rsidP="00772E21">
      <w:pPr>
        <w:rPr>
          <w:rFonts w:asciiTheme="minorHAnsi" w:hAnsiTheme="minorHAnsi" w:cstheme="minorHAnsi"/>
          <w:lang w:val="en-GB"/>
        </w:rPr>
      </w:pPr>
    </w:p>
    <w:sectPr w:rsidR="00C44890" w:rsidRPr="0064046D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A69F3" w14:textId="77777777" w:rsidR="004D1A12" w:rsidRDefault="004D1A12">
      <w:r>
        <w:separator/>
      </w:r>
    </w:p>
  </w:endnote>
  <w:endnote w:type="continuationSeparator" w:id="0">
    <w:p w14:paraId="260A1858" w14:textId="77777777" w:rsidR="004D1A12" w:rsidRDefault="004D1A12">
      <w:r>
        <w:continuationSeparator/>
      </w:r>
    </w:p>
  </w:endnote>
  <w:endnote w:type="continuationNotice" w:id="1">
    <w:p w14:paraId="08F28704" w14:textId="77777777" w:rsidR="004D1A12" w:rsidRDefault="004D1A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4046D" w:rsidRPr="0064046D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4046D" w:rsidRPr="0064046D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1BB8918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4046D">
      <w:rPr>
        <w:noProof/>
      </w:rPr>
      <w:t>2021-10-13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336DB" w14:textId="77777777" w:rsidR="004D1A12" w:rsidRDefault="004D1A12">
      <w:r>
        <w:separator/>
      </w:r>
    </w:p>
  </w:footnote>
  <w:footnote w:type="continuationSeparator" w:id="0">
    <w:p w14:paraId="6ECA1F43" w14:textId="77777777" w:rsidR="004D1A12" w:rsidRDefault="004D1A12">
      <w:r>
        <w:continuationSeparator/>
      </w:r>
    </w:p>
  </w:footnote>
  <w:footnote w:type="continuationNotice" w:id="1">
    <w:p w14:paraId="34B6FD7D" w14:textId="77777777" w:rsidR="004D1A12" w:rsidRDefault="004D1A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D3755" w14:textId="289D8E3C" w:rsidR="00C44890" w:rsidRPr="00B55D24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b/>
        <w:bCs/>
        <w:sz w:val="22"/>
        <w:szCs w:val="22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B55D24">
      <w:rPr>
        <w:b/>
        <w:bCs/>
        <w:sz w:val="22"/>
        <w:szCs w:val="22"/>
      </w:rPr>
      <w:t>RFQ- 27-W003-21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00F5A"/>
    <w:multiLevelType w:val="hybridMultilevel"/>
    <w:tmpl w:val="31FA9178"/>
    <w:lvl w:ilvl="0" w:tplc="20000013">
      <w:start w:val="1"/>
      <w:numFmt w:val="upp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9480E"/>
    <w:multiLevelType w:val="hybridMultilevel"/>
    <w:tmpl w:val="0930D84C"/>
    <w:lvl w:ilvl="0" w:tplc="20000013">
      <w:start w:val="1"/>
      <w:numFmt w:val="upp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13"/>
  </w:num>
  <w:num w:numId="9">
    <w:abstractNumId w:val="1"/>
  </w:num>
  <w:num w:numId="10">
    <w:abstractNumId w:val="12"/>
  </w:num>
  <w:num w:numId="11">
    <w:abstractNumId w:val="4"/>
  </w:num>
  <w:num w:numId="12">
    <w:abstractNumId w:val="10"/>
  </w:num>
  <w:num w:numId="13">
    <w:abstractNumId w:val="14"/>
  </w:num>
  <w:num w:numId="14">
    <w:abstractNumId w:val="5"/>
  </w:num>
  <w:num w:numId="15">
    <w:abstractNumId w:val="9"/>
  </w:num>
  <w:num w:numId="16">
    <w:abstractNumId w:val="0"/>
  </w:num>
  <w:num w:numId="1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FD8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1E67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7CC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23B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1A12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6353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606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46D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54D8D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4F34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CB4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D2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1DD9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5D3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1D90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EDF107-289B-4A76-B8BD-82EDB7FF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66</TotalTime>
  <Pages>5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2339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14</cp:revision>
  <cp:lastPrinted>2021-05-16T23:22:00Z</cp:lastPrinted>
  <dcterms:created xsi:type="dcterms:W3CDTF">2020-07-06T13:10:00Z</dcterms:created>
  <dcterms:modified xsi:type="dcterms:W3CDTF">2021-10-12T21:44:00Z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